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Entsendevertrag / Auslandsentsendung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Der Download ist ein Vorbereitungspapier. Er bestätigt weder Steuerfreiheit noch eine A1-Bescheinigung, ein Visum oder die Einhaltung des Rechts im Einsatzstaat.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Ausgangsvertrag, Nachweisgesetz und zwingende Vorgaben des Einsatzstaates gemeinsam prüfen.</w:t>
      </w:r>
    </w:p>
    <w:p>
      <w:pPr>
        <w:pStyle w:val="Heading2"/>
      </w:pPr>
      <w:r>
        <w:t>1. Prüfgegenstand</w:t>
      </w:r>
    </w:p>
    <w:p>
      <w:r>
        <w:t>Geplant ist die vorübergehende Tätigkeit von [PERSON] für [ARBEITGEBER] in [STAAT, ORT] vom [BEGINN] bis [ENDE]. Dieses Papier ist keine Entsendefreigabe.</w:t>
      </w:r>
    </w:p>
    <w:p>
      <w:pPr>
        <w:pStyle w:val="Heading2"/>
      </w:pPr>
      <w:r>
        <w:t>2. Aufgaben und Vertrag</w:t>
      </w:r>
    </w:p>
    <w:p>
      <w:r>
        <w:t>Fortbestehender Ausgangsvertrag: [DATUM]. Aufgaben, Berichtslinie, Arbeitszeiten und lokale Einsatzstelle: [ANGABEN]. Zwingende lokale Schutzvorschriften und erforderliche lokale Vertragsbestandteile: [PRÜFERGEBNIS].</w:t>
      </w:r>
    </w:p>
    <w:p>
      <w:pPr>
        <w:pStyle w:val="Heading2"/>
      </w:pPr>
      <w:r>
        <w:t>3. Vergütung und Schutz</w:t>
      </w:r>
    </w:p>
    <w:p>
      <w:r>
        <w:t>Währung, Zulagen, Unterkunft, Reise, Steuerausgleich und Versicherungen: [EINZELPOSITIONEN]. Zuständigkeit für behördliche Meldungen und sozialversicherungsrechtliche Nachweise: [PERSON / DIENSTLEISTER].</w:t>
      </w:r>
    </w:p>
    <w:p>
      <w:pPr>
        <w:pStyle w:val="Heading2"/>
      </w:pPr>
      <w:r>
        <w:t>4. Rückkehr und Freigabe</w:t>
      </w:r>
    </w:p>
    <w:p>
      <w:r>
        <w:t>Vorgesehene Rückkehrstelle: [ANGABEN]. Vorzeitiger Abbruch und Notfallkontakt: [ANGABEN]. Verbindlicher Beginn erst nach dokumentierter Prüfung und gesonderter Vereinbarung.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Rom-I-Verordnung, Art. 8 – Arbeitsverträge mit Auslandsbezug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2 NachwG – Pflichtangaben, Nachweis und elektronische Übermittlung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7 SGB IV – Beschäftigung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entsendevertrag/" TargetMode="External"/><Relationship Id="rId12" Type="http://schemas.openxmlformats.org/officeDocument/2006/relationships/hyperlink" Target="https://eur-lex.europa.eu/legal-content/DE/TXT/?uri=CELEX:32008R0593" TargetMode="External"/><Relationship Id="rId13" Type="http://schemas.openxmlformats.org/officeDocument/2006/relationships/hyperlink" Target="https://www.gesetze-im-internet.de/nachwg/__2.html" TargetMode="External"/><Relationship Id="rId14" Type="http://schemas.openxmlformats.org/officeDocument/2006/relationships/hyperlink" Target="https://www.gesetze-im-internet.de/sgb_4/__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Entsendevertrag / Auslandsentsendung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