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Verlängerung eines befristeten Arbeitsvertrags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Diese Vorlage ist für eine reine Verlängerung gedacht. Ist der Altvertrag bereits abgelaufen oder sollen mehrere Bedingungen geändert werden, ist eine andere Gestaltung zu prüfen.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Befristungsabrede formwirksam vor dem bisherigen Vertragsende abschließen.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Bezug und bisheriges Ende</w:t>
      </w:r>
    </w:p>
    <w:p>
      <w:r>
        <w:t>Der Arbeitsvertrag vom [DATUM] ist derzeit bis [ALTES ENDE] befristet. Bisherige Verlängerungen: [DATEN]. Geprüfte rechtliche Grundlage: [ANGABE].</w:t>
      </w:r>
    </w:p>
    <w:p>
      <w:pPr>
        <w:pStyle w:val="Heading2"/>
      </w:pPr>
      <w:r>
        <w:t>3. Neues Enddatum</w:t>
      </w:r>
    </w:p>
    <w:p>
      <w:r>
        <w:t>Das Enddatum wird auf [NEUES ENDE] verschoben. Diese Vereinbarung wird von beiden Parteien vor dem bisherigen Vertragsende formwirksam abgeschlossen.</w:t>
      </w:r>
    </w:p>
    <w:p>
      <w:pPr>
        <w:pStyle w:val="Heading2"/>
      </w:pPr>
      <w:r>
        <w:t>4. Unveränderte Bedingungen</w:t>
      </w:r>
    </w:p>
    <w:p>
      <w:r>
        <w:t>Alle übrigen Bedingungen bleiben unverändert. Diese Urkunde enthält keine zusätzliche Änderung von Tätigkeit, Arbeitszeit, Vergütung oder sonstigen Vertragsbedingungen.</w:t>
      </w:r>
    </w:p>
    <w:p>
      <w:pPr>
        <w:pStyle w:val="Heading2"/>
      </w:pPr>
      <w:r>
        <w:t>5. Prüfdokumentation</w:t>
      </w:r>
    </w:p>
    <w:p>
      <w:r>
        <w:t>Die Prüfung der zulässigen Gesamtdauer, Anzahl und gegebenenfalls des Sachgrunds wird vor Abschluss dokumentiert. Eine automatische weitere Verlängerung wird nicht vereinbart.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TzBfG – Teilzeit, Abrufarbeit, Arbeitsplatzteilung und Befristung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befristungsverlaengerung/" TargetMode="External"/><Relationship Id="rId12" Type="http://schemas.openxmlformats.org/officeDocument/2006/relationships/hyperlink" Target="https://www.gesetze-im-internet.de/tzbfg/BJNR196610000.html" TargetMode="External"/><Relationship Id="rId13" Type="http://schemas.openxmlformats.org/officeDocument/2006/relationships/hyperlink" Target="https://www.gesetze-im-internet.de/bg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befristeten Arbeitsvertrags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