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Arbeitsvertrag mit auflösender Bedingung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Nur ein Prüfrahmen, kein unterschriftsreifer bedingter Arbeitsvertrag. Die konkrete Bedingung muss vor Verwendung fachlich gestaltet werden.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§ 21 TzBfG und die entsprechend geltenden Form- und Beendigungsregeln prüfen.</w:t>
      </w:r>
    </w:p>
    <w:p>
      <w:pPr>
        <w:pStyle w:val="Heading2"/>
      </w:pPr>
      <w:r>
        <w:t>1. Kein bedingter Vertrag</w:t>
      </w:r>
    </w:p>
    <w:p>
      <w:r>
        <w:t>Dieses Papier dokumentiert nur Prüfbedarf und vereinbart keine auflösende Bedingung. Beteiligte und Ausgangsvertrag [ANGABEN].</w:t>
      </w:r>
    </w:p>
    <w:p>
      <w:pPr>
        <w:pStyle w:val="Heading2"/>
      </w:pPr>
      <w:r>
        <w:t>2. Ereignis</w:t>
      </w:r>
    </w:p>
    <w:p>
      <w:r>
        <w:t>Geplantes auslösendes Ereignis [GENAU BESCHREIBEN]. Eintrittsbeleg und zuständige Stelle [ANGABEN]. Sachlicher Grund für die beabsichtigte Verknüpfung [ANGABEN].</w:t>
      </w:r>
    </w:p>
    <w:p>
      <w:pPr>
        <w:pStyle w:val="Heading2"/>
      </w:pPr>
      <w:r>
        <w:t>3. Alternativen und Schutz</w:t>
      </w:r>
    </w:p>
    <w:p>
      <w:r>
        <w:t>Andere Einsatzmöglichkeiten und weniger eingreifende Lösungen [ANGABEN]. Einschlägiger Schutz, Tarifregelungen und zwingende Rechtsfolgen [PRÜFERGEBNIS].</w:t>
      </w:r>
    </w:p>
    <w:p>
      <w:pPr>
        <w:pStyle w:val="Heading2"/>
      </w:pPr>
      <w:r>
        <w:t>4. Form und Abwicklung</w:t>
      </w:r>
    </w:p>
    <w:p>
      <w:r>
        <w:t>Formwirksame Vereinbarung, vorgeschriebene Unterrichtung, frühestmöglicher Beendigungszeitpunkt und gerichtliche Fristen werden vor einer gesonderten Endfassung konkret geprüft.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TzBfG – Teilzeit, Abrufarbeit, Arbeitsplatzteilung und Befristung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BGB – Vertragsschluss, Dienstvertrag, Arbeitsvertrag und AGB-Kontrolle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aufloesende-bedingung/" TargetMode="External"/><Relationship Id="rId12" Type="http://schemas.openxmlformats.org/officeDocument/2006/relationships/hyperlink" Target="https://www.gesetze-im-internet.de/tzbfg/BJNR196610000.html" TargetMode="External"/><Relationship Id="rId13" Type="http://schemas.openxmlformats.org/officeDocument/2006/relationships/hyperlink" Target="https://www.gesetze-im-internet.de/bg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Arbeitsvertrag mit auflösender Bedingung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