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Arbeitszeugnis: einfach und qualifiziert</w:t>
      </w:r>
    </w:p>
    <w:p>
      <w:pPr>
        <w:pStyle w:val="Subtitle"/>
      </w:pPr>
      <w:r>
        <w:t>Zeugnisstruktur · Informationsstand 14. September 2026</w:t>
      </w:r>
    </w:p>
    <w:p>
      <w:r>
        <w:rPr>
          <w:b/>
        </w:rPr>
        <w:t xml:space="preserve">Vor Verwendung: </w:t>
      </w:r>
      <w:r>
        <w:t>Der Download ist eine auszufüllende Zeugnisstruktur. Bewertungen und Beschäftigungsdaten dürfen nur auf Grundlage tatsächlicher nachvollziehbarer Angaben ergänzt werden.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§ 109 GewO: schriftlich; elektronische Form mit Einwilligung möglich, nicht bloß ein unsigniertes PDF.</w:t>
      </w:r>
    </w:p>
    <w:p>
      <w:pPr>
        <w:pStyle w:val="Heading2"/>
      </w:pPr>
      <w:r>
        <w:t>1. Überschrift</w:t>
      </w:r>
    </w:p>
    <w:p>
      <w:r>
        <w:t>Qualifiziertes Arbeitszeugnis</w:t>
      </w:r>
    </w:p>
    <w:p>
      <w:pPr>
        <w:pStyle w:val="Heading2"/>
      </w:pPr>
      <w:r>
        <w:t>2. Beschäftigung</w:t>
      </w:r>
    </w:p>
    <w:p>
      <w:r>
        <w:t>[NAME] war vom [BEGINN] bis [ENDE] bei [UNTERNEHMEN] als [FUNKTION] beschäftigt. Unternehmensbeschreibung: [KURZE ZUTREFFENDE BESCHREIBUNG].</w:t>
      </w:r>
    </w:p>
    <w:p>
      <w:pPr>
        <w:pStyle w:val="Heading2"/>
      </w:pPr>
      <w:r>
        <w:t>3. Aufgaben</w:t>
      </w:r>
    </w:p>
    <w:p>
      <w:r>
        <w:t>Zu den wesentlichen Aufgaben gehörten [TATSÄCHLICHE AUFGABEN, VERANTWORTUNG UND GEGEBENENFALLS ENTWICKLUNG DER POSITION].</w:t>
      </w:r>
    </w:p>
    <w:p>
      <w:pPr>
        <w:pStyle w:val="Heading2"/>
      </w:pPr>
      <w:r>
        <w:t>4. Leistung</w:t>
      </w:r>
    </w:p>
    <w:p>
      <w:r>
        <w:t>Fachkenntnisse, Arbeitsweise, Qualität, Belastbarkeit und Ergebnisse werden anhand der tatsächlichen Tätigkeit wie folgt bewertet: [WAHRHEITSGEMÄSSE INDIVIDUELLE BEWERTUNG]. Gesamtbeurteilung: [TATSÄCHLICH BEGRÜNDETE FORMULIERUNG].</w:t>
      </w:r>
    </w:p>
    <w:p>
      <w:pPr>
        <w:pStyle w:val="Heading2"/>
      </w:pPr>
      <w:r>
        <w:t>5. Verhalten</w:t>
      </w:r>
    </w:p>
    <w:p>
      <w:r>
        <w:t>Das Verhalten gegenüber den für die Tätigkeit relevanten Personengruppen wird wie folgt beurteilt: [ZUTREFFENDE INDIVIDUELLE BEWERTUNG]. Keine versteckten Codes oder unzutreffenden Auslassungen verwenden.</w:t>
      </w:r>
    </w:p>
    <w:p>
      <w:pPr>
        <w:pStyle w:val="Heading2"/>
      </w:pPr>
      <w:r>
        <w:t>6. Abschluss</w:t>
      </w:r>
    </w:p>
    <w:p>
      <w:r>
        <w:t>Beendigungsangaben nur im rechtlich zulässigen und abgestimmten Umfang: [ANGABEN ODER ENTFERNEN]. Eine freiwillige Schlussformel wird nur aufgenommen, wenn tatsächlich gewollt: [FORMULIERUNG ODER ENTFERNEN].</w:t>
      </w:r>
    </w:p>
    <w:p>
      <w:pPr>
        <w:pStyle w:val="Heading2"/>
      </w:pPr>
      <w:r>
        <w:t>7. Ausstellung</w:t>
      </w:r>
    </w:p>
    <w:p>
      <w:r>
        <w:t>[ORT, AUSSTELLUNGSDATUM, NAME UND FUNKTION DER AUSSTELLENDEN PERSON, ORDNUNGSGEMÄSSE UNTERSCHRIFT]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109 GewO – Einfaches und qualifiziertes Arbeitszeugnis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BGB – Vertragsschluss, Dienstvertrag, Arbeitsvertrag und AGB-Kontrolle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kuendigungen/arbeitszeugnis/" TargetMode="External"/><Relationship Id="rId12" Type="http://schemas.openxmlformats.org/officeDocument/2006/relationships/hyperlink" Target="https://www.gesetze-im-internet.de/gewo/__109.html" TargetMode="External"/><Relationship Id="rId13" Type="http://schemas.openxmlformats.org/officeDocument/2006/relationships/hyperlink" Target="https://www.gesetze-im-internet.de/bg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Arbeitszeugnis: einfach und qualifiziert</dc:title>
  <dc:subject>Zeugnisstruktur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